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831C" w14:textId="77777777" w:rsidR="000B1B54" w:rsidRPr="000B1B54" w:rsidRDefault="000B1B54" w:rsidP="000B1B54">
      <w:pPr>
        <w:shd w:val="clear" w:color="auto" w:fill="FFFFFF"/>
        <w:spacing w:after="0" w:line="240" w:lineRule="auto"/>
        <w:outlineLvl w:val="1"/>
        <w:rPr>
          <w:rFonts w:eastAsia="Times New Roman" w:cs="Arial"/>
          <w:color w:val="222222"/>
          <w:sz w:val="43"/>
          <w:szCs w:val="43"/>
        </w:rPr>
      </w:pPr>
      <w:bookmarkStart w:id="0" w:name="_GoBack"/>
      <w:r w:rsidRPr="000B1B54">
        <w:rPr>
          <w:rFonts w:eastAsia="Times New Roman" w:cs="Arial"/>
          <w:color w:val="222222"/>
          <w:sz w:val="43"/>
          <w:szCs w:val="43"/>
        </w:rPr>
        <w:t>ID Renewal</w:t>
      </w:r>
    </w:p>
    <w:p w14:paraId="2C5AA363" w14:textId="77777777" w:rsidR="000B1B54" w:rsidRPr="000B1B54" w:rsidRDefault="000B1B54" w:rsidP="000B1B54">
      <w:pPr>
        <w:shd w:val="clear" w:color="auto" w:fill="FFFFFF"/>
        <w:spacing w:after="0" w:line="312" w:lineRule="atLeast"/>
        <w:rPr>
          <w:rFonts w:eastAsia="Times New Roman" w:cs="Arial"/>
          <w:color w:val="4A4949"/>
          <w:sz w:val="19"/>
          <w:szCs w:val="19"/>
        </w:rPr>
      </w:pPr>
      <w:r w:rsidRPr="000B1B54">
        <w:rPr>
          <w:rFonts w:eastAsia="Times New Roman" w:cs="Arial"/>
          <w:color w:val="4A4949"/>
          <w:sz w:val="20"/>
          <w:szCs w:val="20"/>
        </w:rPr>
        <w:t>ID Renewal Requirements</w:t>
      </w:r>
    </w:p>
    <w:p w14:paraId="2C3ADB1E" w14:textId="77777777" w:rsidR="000B1B54" w:rsidRPr="000B1B54" w:rsidRDefault="000B1B54" w:rsidP="000B1B54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Arial"/>
          <w:color w:val="4A4949"/>
          <w:sz w:val="19"/>
          <w:szCs w:val="19"/>
        </w:rPr>
      </w:pPr>
      <w:r w:rsidRPr="000B1B54">
        <w:rPr>
          <w:rFonts w:eastAsia="Times New Roman" w:cs="Arial"/>
          <w:color w:val="4A4949"/>
          <w:sz w:val="20"/>
          <w:szCs w:val="20"/>
        </w:rPr>
        <w:t>    The classified companies and contractors prior to the Regulation Number (1) of (2007) must meet the following requirements:</w:t>
      </w:r>
    </w:p>
    <w:p w14:paraId="68F4D2AE" w14:textId="77777777" w:rsidR="000B1B54" w:rsidRPr="000B1B54" w:rsidRDefault="000B1B54" w:rsidP="000B1B54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Arial"/>
          <w:color w:val="4A4949"/>
          <w:sz w:val="19"/>
          <w:szCs w:val="19"/>
        </w:rPr>
      </w:pPr>
      <w:r w:rsidRPr="000B1B54">
        <w:rPr>
          <w:rFonts w:eastAsia="Times New Roman" w:cs="Arial"/>
          <w:color w:val="4A4949"/>
          <w:sz w:val="20"/>
          <w:szCs w:val="20"/>
        </w:rPr>
        <w:t>    Support letter from the ministry of trade/general directorate of company registration.</w:t>
      </w:r>
    </w:p>
    <w:p w14:paraId="134353AD" w14:textId="77777777" w:rsidR="000B1B54" w:rsidRPr="000B1B54" w:rsidRDefault="000B1B54" w:rsidP="000B1B54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Arial"/>
          <w:color w:val="4A4949"/>
          <w:sz w:val="19"/>
          <w:szCs w:val="19"/>
        </w:rPr>
      </w:pPr>
      <w:r w:rsidRPr="000B1B54">
        <w:rPr>
          <w:rFonts w:eastAsia="Times New Roman" w:cs="Arial"/>
          <w:color w:val="4A4949"/>
          <w:sz w:val="20"/>
          <w:szCs w:val="20"/>
        </w:rPr>
        <w:t>    Present evidence of financial ability appropriate to the applicable grade.</w:t>
      </w:r>
    </w:p>
    <w:p w14:paraId="18EDCDFF" w14:textId="77777777" w:rsidR="000B1B54" w:rsidRPr="000B1B54" w:rsidRDefault="000B1B54" w:rsidP="000B1B54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Arial"/>
          <w:color w:val="4A4949"/>
          <w:sz w:val="19"/>
          <w:szCs w:val="19"/>
        </w:rPr>
      </w:pPr>
      <w:r w:rsidRPr="000B1B54">
        <w:rPr>
          <w:rFonts w:eastAsia="Times New Roman" w:cs="Arial"/>
          <w:color w:val="4A4949"/>
          <w:sz w:val="20"/>
          <w:szCs w:val="20"/>
        </w:rPr>
        <w:t>    Relevant Syndicates’ support letters for engineers, accountants and legal advisors; appropriate for the applicable grade.</w:t>
      </w:r>
    </w:p>
    <w:p w14:paraId="76046150" w14:textId="77777777" w:rsidR="000B1B54" w:rsidRPr="000B1B54" w:rsidRDefault="000B1B54" w:rsidP="000B1B54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Arial"/>
          <w:color w:val="4A4949"/>
          <w:sz w:val="19"/>
          <w:szCs w:val="19"/>
        </w:rPr>
      </w:pPr>
      <w:r w:rsidRPr="000B1B54">
        <w:rPr>
          <w:rFonts w:eastAsia="Times New Roman" w:cs="Arial"/>
          <w:color w:val="4A4949"/>
          <w:sz w:val="20"/>
          <w:szCs w:val="20"/>
        </w:rPr>
        <w:t>    Support letter from the Lawyers’ Syndicate.</w:t>
      </w:r>
    </w:p>
    <w:p w14:paraId="21162450" w14:textId="77777777" w:rsidR="000B1B54" w:rsidRPr="000B1B54" w:rsidRDefault="000B1B54" w:rsidP="000B1B54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Arial"/>
          <w:color w:val="4A4949"/>
          <w:sz w:val="19"/>
          <w:szCs w:val="19"/>
        </w:rPr>
      </w:pPr>
      <w:r w:rsidRPr="000B1B54">
        <w:rPr>
          <w:rFonts w:eastAsia="Times New Roman" w:cs="Arial"/>
          <w:color w:val="4A4949"/>
          <w:sz w:val="20"/>
          <w:szCs w:val="20"/>
        </w:rPr>
        <w:t>    Returning the expired classification ID. If lost, must take all the necessary procedures and publish an advert in a local newspaper.</w:t>
      </w:r>
    </w:p>
    <w:p w14:paraId="697BDA6A" w14:textId="77777777" w:rsidR="000B1B54" w:rsidRPr="000B1B54" w:rsidRDefault="000B1B54" w:rsidP="000B1B54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Arial"/>
          <w:color w:val="4A4949"/>
          <w:sz w:val="19"/>
          <w:szCs w:val="19"/>
        </w:rPr>
      </w:pPr>
      <w:r w:rsidRPr="000B1B54">
        <w:rPr>
          <w:rFonts w:eastAsia="Times New Roman" w:cs="Arial"/>
          <w:color w:val="4A4949"/>
          <w:sz w:val="20"/>
          <w:szCs w:val="20"/>
        </w:rPr>
        <w:t>    Presenting implemented works directly by the company in the last three year.</w:t>
      </w:r>
    </w:p>
    <w:p w14:paraId="4F770E0A" w14:textId="77777777" w:rsidR="000B1B54" w:rsidRPr="000B1B54" w:rsidRDefault="000B1B54" w:rsidP="000B1B54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Arial"/>
          <w:color w:val="4A4949"/>
          <w:sz w:val="19"/>
          <w:szCs w:val="19"/>
        </w:rPr>
      </w:pPr>
      <w:r w:rsidRPr="000B1B54">
        <w:rPr>
          <w:rFonts w:eastAsia="Times New Roman" w:cs="Arial"/>
          <w:color w:val="4A4949"/>
          <w:sz w:val="20"/>
          <w:szCs w:val="20"/>
        </w:rPr>
        <w:t>    The classified companies and contractors in accordance with Regulation Number (1) of (2007) must meet the following requirements</w:t>
      </w:r>
    </w:p>
    <w:p w14:paraId="2562874D" w14:textId="77777777" w:rsidR="000B1B54" w:rsidRPr="000B1B54" w:rsidRDefault="000B1B54" w:rsidP="000B1B54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Arial"/>
          <w:color w:val="4A4949"/>
          <w:sz w:val="19"/>
          <w:szCs w:val="19"/>
        </w:rPr>
      </w:pPr>
      <w:r w:rsidRPr="000B1B54">
        <w:rPr>
          <w:rFonts w:eastAsia="Times New Roman" w:cs="Arial"/>
          <w:color w:val="4A4949"/>
          <w:sz w:val="20"/>
          <w:szCs w:val="20"/>
        </w:rPr>
        <w:t>    Companies</w:t>
      </w:r>
    </w:p>
    <w:p w14:paraId="4FED5D81" w14:textId="77777777" w:rsidR="000B1B54" w:rsidRPr="000B1B54" w:rsidRDefault="000B1B54" w:rsidP="000B1B54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Arial"/>
          <w:color w:val="4A4949"/>
          <w:sz w:val="19"/>
          <w:szCs w:val="19"/>
        </w:rPr>
      </w:pPr>
      <w:r w:rsidRPr="000B1B54">
        <w:rPr>
          <w:rFonts w:eastAsia="Times New Roman" w:cs="Arial"/>
          <w:color w:val="4A4949"/>
          <w:sz w:val="20"/>
          <w:szCs w:val="20"/>
        </w:rPr>
        <w:t>    Evidence of re-registration of the company’s branch in the ministry of trade/general directorate of company registration.</w:t>
      </w:r>
    </w:p>
    <w:p w14:paraId="6028F11B" w14:textId="77777777" w:rsidR="000B1B54" w:rsidRPr="000B1B54" w:rsidRDefault="000B1B54" w:rsidP="000B1B54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Arial"/>
          <w:color w:val="4A4949"/>
          <w:sz w:val="19"/>
          <w:szCs w:val="19"/>
        </w:rPr>
      </w:pPr>
      <w:r w:rsidRPr="000B1B54">
        <w:rPr>
          <w:rFonts w:eastAsia="Times New Roman" w:cs="Arial"/>
          <w:color w:val="4A4949"/>
          <w:sz w:val="20"/>
          <w:szCs w:val="20"/>
        </w:rPr>
        <w:t>    Preparing engineering, accounting and legal advisory units appropriate to the grade and in accordance with Regulation Number (1) of (2007).</w:t>
      </w:r>
    </w:p>
    <w:p w14:paraId="1DB69172" w14:textId="77777777" w:rsidR="000B1B54" w:rsidRPr="000B1B54" w:rsidRDefault="000B1B54" w:rsidP="000B1B54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Arial"/>
          <w:color w:val="4A4949"/>
          <w:sz w:val="19"/>
          <w:szCs w:val="19"/>
        </w:rPr>
      </w:pPr>
      <w:r w:rsidRPr="000B1B54">
        <w:rPr>
          <w:rFonts w:eastAsia="Times New Roman" w:cs="Arial"/>
          <w:color w:val="4A4949"/>
          <w:sz w:val="20"/>
          <w:szCs w:val="20"/>
        </w:rPr>
        <w:t>    Returning the expired classification ID. If lost, must take all the necessary procedures and publish an advert in a local newspaper.</w:t>
      </w:r>
    </w:p>
    <w:p w14:paraId="7FF686D2" w14:textId="77777777" w:rsidR="000B1B54" w:rsidRPr="000B1B54" w:rsidRDefault="000B1B54" w:rsidP="000B1B54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Arial"/>
          <w:color w:val="4A4949"/>
          <w:sz w:val="19"/>
          <w:szCs w:val="19"/>
        </w:rPr>
      </w:pPr>
      <w:r w:rsidRPr="000B1B54">
        <w:rPr>
          <w:rFonts w:eastAsia="Times New Roman" w:cs="Arial"/>
          <w:color w:val="4A4949"/>
          <w:sz w:val="20"/>
          <w:szCs w:val="20"/>
        </w:rPr>
        <w:t>    Presenting documentation on the implemented work after August 2007, including (work contract project finalization memo) otherwise legitimate justification must be presented.</w:t>
      </w:r>
      <w:r w:rsidRPr="000B1B54">
        <w:rPr>
          <w:rFonts w:eastAsia="Times New Roman" w:cs="Arial"/>
          <w:color w:val="4A4949"/>
          <w:sz w:val="20"/>
          <w:szCs w:val="20"/>
        </w:rPr>
        <w:br/>
        <w:t> </w:t>
      </w:r>
    </w:p>
    <w:p w14:paraId="2F9F2046" w14:textId="77777777" w:rsidR="000B1B54" w:rsidRPr="000B1B54" w:rsidRDefault="000B1B54" w:rsidP="000B1B54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Arial"/>
          <w:color w:val="4A4949"/>
          <w:sz w:val="19"/>
          <w:szCs w:val="19"/>
        </w:rPr>
      </w:pPr>
      <w:r w:rsidRPr="000B1B54">
        <w:rPr>
          <w:rFonts w:eastAsia="Times New Roman" w:cs="Arial"/>
          <w:color w:val="4A4949"/>
          <w:sz w:val="20"/>
          <w:szCs w:val="20"/>
        </w:rPr>
        <w:t>    Contractor (natural person)</w:t>
      </w:r>
    </w:p>
    <w:p w14:paraId="06A5EC2F" w14:textId="77777777" w:rsidR="000B1B54" w:rsidRPr="000B1B54" w:rsidRDefault="000B1B54" w:rsidP="000B1B54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Arial"/>
          <w:color w:val="4A4949"/>
          <w:sz w:val="19"/>
          <w:szCs w:val="19"/>
        </w:rPr>
      </w:pPr>
      <w:r w:rsidRPr="000B1B54">
        <w:rPr>
          <w:rFonts w:eastAsia="Times New Roman" w:cs="Arial"/>
          <w:color w:val="4A4949"/>
          <w:sz w:val="20"/>
          <w:szCs w:val="20"/>
        </w:rPr>
        <w:t>    Support letter from the Contractors Union or presenting the Union membership ID.</w:t>
      </w:r>
    </w:p>
    <w:p w14:paraId="266276E1" w14:textId="77777777" w:rsidR="000B1B54" w:rsidRPr="000B1B54" w:rsidRDefault="000B1B54" w:rsidP="000B1B54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Arial"/>
          <w:color w:val="4A4949"/>
          <w:sz w:val="19"/>
          <w:szCs w:val="19"/>
        </w:rPr>
      </w:pPr>
      <w:r w:rsidRPr="000B1B54">
        <w:rPr>
          <w:rFonts w:eastAsia="Times New Roman" w:cs="Arial"/>
          <w:color w:val="4A4949"/>
          <w:sz w:val="20"/>
          <w:szCs w:val="20"/>
        </w:rPr>
        <w:t>    Preparing engineering, accounting and legal advisory units appropriate to the grade and in accordance with Regulation Number (1) of (2007).</w:t>
      </w:r>
    </w:p>
    <w:p w14:paraId="2A776B3C" w14:textId="77777777" w:rsidR="000B1B54" w:rsidRPr="000B1B54" w:rsidRDefault="000B1B54" w:rsidP="000B1B54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Arial"/>
          <w:color w:val="4A4949"/>
          <w:sz w:val="19"/>
          <w:szCs w:val="19"/>
        </w:rPr>
      </w:pPr>
      <w:r w:rsidRPr="000B1B54">
        <w:rPr>
          <w:rFonts w:eastAsia="Times New Roman" w:cs="Arial"/>
          <w:color w:val="4A4949"/>
          <w:sz w:val="20"/>
          <w:szCs w:val="20"/>
        </w:rPr>
        <w:t>    Returning the expired classification ID. If lost, must take all the necessary procedures and publish an advert in a local newspaper.</w:t>
      </w:r>
    </w:p>
    <w:p w14:paraId="425999F0" w14:textId="77777777" w:rsidR="000B1B54" w:rsidRPr="000B1B54" w:rsidRDefault="000B1B54" w:rsidP="000B1B54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Arial"/>
          <w:color w:val="4A4949"/>
          <w:sz w:val="19"/>
          <w:szCs w:val="19"/>
        </w:rPr>
      </w:pPr>
      <w:r w:rsidRPr="000B1B54">
        <w:rPr>
          <w:rFonts w:eastAsia="Times New Roman" w:cs="Arial"/>
          <w:color w:val="4A4949"/>
          <w:sz w:val="20"/>
          <w:szCs w:val="20"/>
        </w:rPr>
        <w:t>    Presenting documentation on the implemented work after August 2007, including (work contract project finalization memo) otherwise legitimate justification must be presented.</w:t>
      </w:r>
    </w:p>
    <w:bookmarkEnd w:id="0"/>
    <w:p w14:paraId="322918C3" w14:textId="77777777" w:rsidR="0015018E" w:rsidRPr="000B1B54" w:rsidRDefault="0015018E"/>
    <w:sectPr w:rsidR="0015018E" w:rsidRPr="000B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67F82"/>
    <w:multiLevelType w:val="multilevel"/>
    <w:tmpl w:val="E166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02"/>
    <w:rsid w:val="000B1B54"/>
    <w:rsid w:val="0015018E"/>
    <w:rsid w:val="005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7679"/>
  <w15:chartTrackingRefBased/>
  <w15:docId w15:val="{ED91CE47-6C07-4944-8426-B86C5E45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1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1B5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Rebaz</dc:creator>
  <cp:keywords/>
  <dc:description/>
  <cp:lastModifiedBy>Rebaz</cp:lastModifiedBy>
  <cp:revision>2</cp:revision>
  <dcterms:created xsi:type="dcterms:W3CDTF">2020-02-24T09:40:00Z</dcterms:created>
  <dcterms:modified xsi:type="dcterms:W3CDTF">2020-02-24T09:41:00Z</dcterms:modified>
</cp:coreProperties>
</file>